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240"/>
        <w:jc w:val="center"/>
      </w:pPr>
      <w:r>
        <w:rPr>
          <w:rFonts w:ascii="맑은 고딕" w:cs="맑은 고딕" w:eastAsia="맑은 고딕" w:hAnsi="맑은 고딕"/>
          <w:b/>
          <w:bCs/>
          <w:color w:val="1F2328"/>
          <w:sz w:val="40"/>
          <w:szCs w:val="40"/>
        </w:rPr>
        <w:t xml:space="preserve">○○ 동호회 회칙</w:t>
      </w:r>
    </w:p>
    <w:p>
      <w:pPr>
        <w:spacing w:after="240" w:line="320"/>
        <w:jc w:val="center"/>
      </w:pPr>
      <w:r>
        <w:rPr>
          <w:rFonts w:ascii="맑은 고딕" w:cs="맑은 고딕" w:eastAsia="맑은 고딕" w:hAnsi="맑은 고딕"/>
          <w:color w:val="59636E"/>
          <w:sz w:val="21"/>
          <w:szCs w:val="21"/>
        </w:rPr>
        <w:t xml:space="preserve">(회계 규정 포함 · 템플릿)</w:t>
      </w:r>
    </w:p>
    <w:p>
      <w:pPr>
        <w:pBdr>
          <w:left w:val="single" w:color="2F6FED" w:sz="18" w:space="8"/>
        </w:pBdr>
        <w:shd w:fill="F3F7FF" w:color="auto" w:val="clear"/>
        <w:spacing w:after="160" w:before="120" w:line="300"/>
      </w:pPr>
      <w:r>
        <w:rPr>
          <w:rFonts w:ascii="맑은 고딕" w:cs="맑은 고딕" w:eastAsia="맑은 고딕" w:hAnsi="맑은 고딕"/>
          <w:color w:val="333333"/>
          <w:sz w:val="19"/>
          <w:szCs w:val="19"/>
        </w:rPr>
        <w:t xml:space="preserve">사용법: 노란색으로 표시된 부분을 우리 모임에 맞게 고치세요. 괄호 안 선택지는 하나만 남기고 지우면 됩니다. 확정한 회칙은 총회(또는 단톡방)에서 회원 동의를 받은 뒤 맨 뒤 '회원 동의' 표에 기록하세요. 이 템플릿은 일반적인 예시이며 법률 자문이 아닙니다.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제1장 총칙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제1조 (명칭)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 회는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○○ 동호회</w:t>
      </w:r>
      <w:r>
        <w:rPr>
          <w:rFonts w:ascii="맑은 고딕" w:cs="맑은 고딕" w:eastAsia="맑은 고딕" w:hAnsi="맑은 고딕"/>
          <w:sz w:val="21"/>
          <w:szCs w:val="21"/>
        </w:rPr>
        <w:t xml:space="preserve">(이하 '본 회')라 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제2조 (목적)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 회는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○○ 활동</w:t>
      </w:r>
      <w:r>
        <w:rPr>
          <w:rFonts w:ascii="맑은 고딕" w:cs="맑은 고딕" w:eastAsia="맑은 고딕" w:hAnsi="맑은 고딕"/>
          <w:sz w:val="21"/>
          <w:szCs w:val="21"/>
        </w:rPr>
        <w:t xml:space="preserve">을 통해 회원 간 친목을 도모하고 건전한 여가 활동을 하는 것을 목적으로 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제3조 (활동)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정기모임은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매월 셋째 주 토요일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에 연다.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그 밖의 모임은 임원이 공지하여 연다.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제2장 회원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제4조 (가입)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본 회의 목적에 동의하고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가입비 ○○원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을 납부한 사람은 회원이 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가입일은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첫 회비를 납부한 달</w:t>
      </w:r>
      <w:r>
        <w:rPr>
          <w:rFonts w:ascii="맑은 고딕" w:cs="맑은 고딕" w:eastAsia="맑은 고딕" w:hAnsi="맑은 고딕"/>
          <w:sz w:val="21"/>
          <w:szCs w:val="21"/>
        </w:rPr>
        <w:t xml:space="preserve">로 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제5조 (권리와 의무)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회원은 모임에 참여하고 회계 내역을 열람할 권리가 있다.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회원은 회칙을 지키고 정해진 회비를 납부할 의무가 있다.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제6조 (휴회)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부득이한 사정이 있는 회원은 총무에게 알리고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최대 ○개월</w:t>
      </w:r>
      <w:r>
        <w:rPr>
          <w:rFonts w:ascii="맑은 고딕" w:cs="맑은 고딕" w:eastAsia="맑은 고딕" w:hAnsi="맑은 고딕"/>
          <w:sz w:val="21"/>
          <w:szCs w:val="21"/>
        </w:rPr>
        <w:t xml:space="preserve">까지 휴회할 수 있다.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휴회 기간에는 회비를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면제한다 / 절반만 납부한다</w:t>
      </w:r>
      <w:r>
        <w:rPr>
          <w:rFonts w:ascii="맑은 고딕" w:cs="맑은 고딕" w:eastAsia="맑은 고딕" w:hAnsi="맑은 고딕"/>
          <w:sz w:val="21"/>
          <w:szCs w:val="21"/>
        </w:rPr>
        <w:t xml:space="preserve">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제7조 (탈퇴와 제명)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회원은 총무에게 알리고 언제든지 탈퇴할 수 있다.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제14조의 미납 기준에 해당하거나 본 회의 명예를 크게 해친 회원은 임원회의를 거쳐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총회 / 임원회의</w:t>
      </w:r>
      <w:r>
        <w:rPr>
          <w:rFonts w:ascii="맑은 고딕" w:cs="맑은 고딕" w:eastAsia="맑은 고딕" w:hAnsi="맑은 고딕"/>
          <w:sz w:val="21"/>
          <w:szCs w:val="21"/>
        </w:rPr>
        <w:t xml:space="preserve">에서 제명할 수 있다.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제3장 임원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제8조 (임원)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 회는 회장 1명, 총무 1명, 감사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1명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을 둔다.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제9조 (선출과 임기)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임원은 정기총회에서 선출한다.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임기는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1년</w:t>
      </w:r>
      <w:r>
        <w:rPr>
          <w:rFonts w:ascii="맑은 고딕" w:cs="맑은 고딕" w:eastAsia="맑은 고딕" w:hAnsi="맑은 고딕"/>
          <w:sz w:val="21"/>
          <w:szCs w:val="21"/>
        </w:rPr>
        <w:t xml:space="preserve">으로 하며 연임할 수 있다.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제10조 (임원의 역할)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회장은 본 회를 대표하고 회의를 주재한다.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총무는 회비 수납, 지출, 장부 기록과 결산 보고를 맡는다.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감사는 회계 장부와 통장 잔액을 확인한다.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제4장 회비와 회계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제11조 (회비)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월 30,000원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으로 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회비는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매월 10일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까지 본 회 통장(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○○은행 000-0000-0000, 예금주 ○○○</w:t>
      </w:r>
      <w:r>
        <w:rPr>
          <w:rFonts w:ascii="맑은 고딕" w:cs="맑은 고딕" w:eastAsia="맑은 고딕" w:hAnsi="맑은 고딕"/>
          <w:sz w:val="21"/>
          <w:szCs w:val="21"/>
        </w:rPr>
        <w:t xml:space="preserve">)으로 납부한다.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입금자명은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이름+월 (예: 김민수9월)</w:t>
      </w:r>
      <w:r>
        <w:rPr>
          <w:rFonts w:ascii="맑은 고딕" w:cs="맑은 고딕" w:eastAsia="맑은 고딕" w:hAnsi="맑은 고딕"/>
          <w:sz w:val="21"/>
          <w:szCs w:val="21"/>
        </w:rPr>
        <w:t xml:space="preserve">으로 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④ 선납은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최대 12개월</w:t>
      </w:r>
      <w:r>
        <w:rPr>
          <w:rFonts w:ascii="맑은 고딕" w:cs="맑은 고딕" w:eastAsia="맑은 고딕" w:hAnsi="맑은 고딕"/>
          <w:sz w:val="21"/>
          <w:szCs w:val="21"/>
        </w:rPr>
        <w:t xml:space="preserve">까지 가능하다.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제12조 (회비 감면)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학생·신입 회원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의 회비는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월 20,000원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으로 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휴회 회원의 회비는 제6조에 따른다.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제13조 (가입비·특별회비)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가입비는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○○원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으로 하며 반환하지 않는다.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행사 등으로 특별회비가 필요할 때는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임원회의 / 총회</w:t>
      </w:r>
      <w:r>
        <w:rPr>
          <w:rFonts w:ascii="맑은 고딕" w:cs="맑은 고딕" w:eastAsia="맑은 고딕" w:hAnsi="맑은 고딕"/>
          <w:sz w:val="21"/>
          <w:szCs w:val="21"/>
        </w:rPr>
        <w:t xml:space="preserve">에서 정한다.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제14조 (미납 처리)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납부 기한이 지나면 총무가 개별로 안내한다.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2개월</w:t>
      </w:r>
      <w:r>
        <w:rPr>
          <w:rFonts w:ascii="맑은 고딕" w:cs="맑은 고딕" w:eastAsia="맑은 고딕" w:hAnsi="맑은 고딕"/>
          <w:sz w:val="21"/>
          <w:szCs w:val="21"/>
        </w:rPr>
        <w:t xml:space="preserve"> 이상 미납한 회원은 모임 참여 시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미납 회비를 먼저 정리</w:t>
      </w:r>
      <w:r>
        <w:rPr>
          <w:rFonts w:ascii="맑은 고딕" w:cs="맑은 고딕" w:eastAsia="맑은 고딕" w:hAnsi="맑은 고딕"/>
          <w:sz w:val="21"/>
          <w:szCs w:val="21"/>
        </w:rPr>
        <w:t xml:space="preserve">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6개월</w:t>
      </w:r>
      <w:r>
        <w:rPr>
          <w:rFonts w:ascii="맑은 고딕" w:cs="맑은 고딕" w:eastAsia="맑은 고딕" w:hAnsi="맑은 고딕"/>
          <w:sz w:val="21"/>
          <w:szCs w:val="21"/>
        </w:rPr>
        <w:t xml:space="preserve"> 이상 미납하고 연락이 닿지 않는 회원은 제7조에 따라 처리할 수 있다.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④ 미납 회원의 이름은 단체 채팅방 등 공개된 곳에 게시하지 않는다.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제15조 (탈퇴 시 환불)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이미 납부한 회비는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환불하지 않는다 / 탈퇴한 달 다음 달부터의 선납분만 환불한다</w:t>
      </w:r>
      <w:r>
        <w:rPr>
          <w:rFonts w:ascii="맑은 고딕" w:cs="맑은 고딕" w:eastAsia="맑은 고딕" w:hAnsi="맑은 고딕"/>
          <w:sz w:val="21"/>
          <w:szCs w:val="21"/>
        </w:rPr>
        <w:t xml:space="preserve">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탈퇴 시 미납 회비가 있으면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정리 후 탈퇴한다 / 청구하지 않는다</w:t>
      </w:r>
      <w:r>
        <w:rPr>
          <w:rFonts w:ascii="맑은 고딕" w:cs="맑은 고딕" w:eastAsia="맑은 고딕" w:hAnsi="맑은 고딕"/>
          <w:sz w:val="21"/>
          <w:szCs w:val="21"/>
        </w:rPr>
        <w:t xml:space="preserve">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환불은 탈퇴 신청일로부터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14일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이내에 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제16조 (지출)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회비는 본 회 활동에 필요한 경비로만 사용한다.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10만 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 이하의 지출은 총무가 집행하고, 초과하는 지출은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회장 승인 / 임원회의 의결</w:t>
      </w:r>
      <w:r>
        <w:rPr>
          <w:rFonts w:ascii="맑은 고딕" w:cs="맑은 고딕" w:eastAsia="맑은 고딕" w:hAnsi="맑은 고딕"/>
          <w:sz w:val="21"/>
          <w:szCs w:val="21"/>
        </w:rPr>
        <w:t xml:space="preserve">을 거친다.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경조사비는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회원 본인 결혼·조사 ○○원</w:t>
      </w:r>
      <w:r>
        <w:rPr>
          <w:rFonts w:ascii="맑은 고딕" w:cs="맑은 고딕" w:eastAsia="맑은 고딕" w:hAnsi="맑은 고딕"/>
          <w:sz w:val="21"/>
          <w:szCs w:val="21"/>
        </w:rPr>
        <w:t xml:space="preserve">으로 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제17조 (증빙)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모든 지출은 영수증 또는 이체 확인 내역을 남긴다.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영수증이 없는 지출은 사유와 금액을 기록하고 회장이 확인한다.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제18조 (통장 관리)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회비는 본 회 전용 통장으로만 관리하며 개인 자금과 섞지 않는다.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통장의 명의자와 비밀번호 관리자는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총무</w:t>
      </w:r>
      <w:r>
        <w:rPr>
          <w:rFonts w:ascii="맑은 고딕" w:cs="맑은 고딕" w:eastAsia="맑은 고딕" w:hAnsi="맑은 고딕"/>
          <w:sz w:val="21"/>
          <w:szCs w:val="21"/>
        </w:rPr>
        <w:t xml:space="preserve">로 하며, 임원 교체 시 잔액을 확인하고 인계한다.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제19조 (결산과 공개)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회계연도는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매년 1월 1일부터 12월 31일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까지로 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총무는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매월</w:t>
      </w:r>
      <w:r>
        <w:rPr>
          <w:rFonts w:ascii="맑은 고딕" w:cs="맑은 고딕" w:eastAsia="맑은 고딕" w:hAnsi="맑은 고딕"/>
          <w:sz w:val="21"/>
          <w:szCs w:val="21"/>
        </w:rPr>
        <w:t xml:space="preserve"> 회비 납부 현황과 수입·지출 내역을 회원에게 공개한다.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③ 총무는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매년 정기총회</w:t>
      </w:r>
      <w:r>
        <w:rPr>
          <w:rFonts w:ascii="맑은 고딕" w:cs="맑은 고딕" w:eastAsia="맑은 고딕" w:hAnsi="맑은 고딕"/>
          <w:sz w:val="21"/>
          <w:szCs w:val="21"/>
        </w:rPr>
        <w:t xml:space="preserve">에서 연간 결산(수입·지출·잔액·미납)을 보고한다.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④ 회원은 언제든지 회계 내역 열람을 요청할 수 있다.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제20조 (감사)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감사는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연 1회 이상</w:t>
      </w:r>
      <w:r>
        <w:rPr>
          <w:rFonts w:ascii="맑은 고딕" w:cs="맑은 고딕" w:eastAsia="맑은 고딕" w:hAnsi="맑은 고딕"/>
          <w:sz w:val="21"/>
          <w:szCs w:val="21"/>
        </w:rPr>
        <w:t xml:space="preserve"> 장부와 통장 잔액을 대조하고 그 결과를 총회에 보고한다.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제5장 회의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제21조 (총회)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① 정기총회는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매년 12월</w:t>
      </w:r>
      <w:r>
        <w:rPr>
          <w:rFonts w:ascii="맑은 고딕" w:cs="맑은 고딕" w:eastAsia="맑은 고딕" w:hAnsi="맑은 고딕"/>
          <w:sz w:val="21"/>
          <w:szCs w:val="21"/>
        </w:rPr>
        <w:t xml:space="preserve">에 열고, 필요할 때 회장이 임시총회를 소집할 수 있다.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② 총회는 결산 승인, 임원 선출, 회칙 개정을 의결한다.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제22조 (의결)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총회의 의결은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참석 회원 과반수</w:t>
      </w:r>
      <w:r>
        <w:rPr>
          <w:rFonts w:ascii="맑은 고딕" w:cs="맑은 고딕" w:eastAsia="맑은 고딕" w:hAnsi="맑은 고딕"/>
          <w:sz w:val="21"/>
          <w:szCs w:val="21"/>
        </w:rPr>
        <w:t xml:space="preserve">의 찬성으로 하며, 회칙 개정은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참석 회원 3분의 2 이상</w:t>
      </w:r>
      <w:r>
        <w:rPr>
          <w:rFonts w:ascii="맑은 고딕" w:cs="맑은 고딕" w:eastAsia="맑은 고딕" w:hAnsi="맑은 고딕"/>
          <w:sz w:val="21"/>
          <w:szCs w:val="21"/>
        </w:rPr>
        <w:t xml:space="preserve">의 찬성으로 한다.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부칙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제1조 (시행일)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 회칙은 </w:t>
      </w:r>
      <w:r>
        <w:rPr>
          <w:rFonts w:ascii="맑은 고딕" w:cs="맑은 고딕" w:eastAsia="맑은 고딕" w:hAnsi="맑은 고딕"/>
          <w:sz w:val="21"/>
          <w:szCs w:val="21"/>
          <w:highlight w:val="yellow"/>
          <w:highlightCs w:val="yellow"/>
        </w:rPr>
        <w:t xml:space="preserve">20○○년 ○월 ○일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부터 시행한다.</w:t>
      </w:r>
    </w:p>
    <w:p>
      <w:pPr>
        <w:spacing w:after="60" w:before="2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제2조 (규정 외 사항)</w:t>
      </w:r>
    </w:p>
    <w:p>
      <w:pPr>
        <w:spacing w:after="80" w:line="320"/>
        <w:ind w:left="240"/>
      </w:pPr>
      <w:r>
        <w:rPr>
          <w:rFonts w:ascii="맑은 고딕" w:cs="맑은 고딕" w:eastAsia="맑은 고딕" w:hAnsi="맑은 고딕"/>
          <w:sz w:val="21"/>
          <w:szCs w:val="21"/>
        </w:rPr>
        <w:t xml:space="preserve">본 회칙에 정하지 않은 사항은 임원회의에서 정하고 다음 총회에 보고한다.</w:t>
      </w:r>
    </w:p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[부록 1] 회계 조항 선택지 가이드</w:t>
      </w:r>
    </w:p>
    <w:p>
      <w:pPr>
        <w:spacing w:after="120" w:line="320"/>
      </w:pPr>
      <w:r>
        <w:rPr>
          <w:rFonts w:ascii="맑은 고딕" w:cs="맑은 고딕" w:eastAsia="맑은 고딕" w:hAnsi="맑은 고딕"/>
          <w:color w:val="59636E"/>
          <w:sz w:val="21"/>
          <w:szCs w:val="21"/>
        </w:rPr>
        <w:t xml:space="preserve">모임 성격에 맞춰 골라 쓰세요. 처음에는 가장 단순한 선택지로 시작하고, 문제가 생기면 총회에서 개정하는 것을 권합니다.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80"/>
        <w:gridCol w:w="2580"/>
        <w:gridCol w:w="2578"/>
      </w:tblGrid>
      <w:tr>
        <w:trPr>
          <w:tblHeader/>
        </w:trPr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조항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소규모 친목 (10명 내외)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중규모 동호회 (30명 내외)</w:t>
            </w:r>
          </w:p>
        </w:tc>
        <w:tc>
          <w:tcPr>
            <w:tcW w:type="dxa" w:w="257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대규모·기금 모임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납부 기한 (제11조)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매월 말일까지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매월 10일까지</w:t>
            </w:r>
          </w:p>
        </w:tc>
        <w:tc>
          <w:tcPr>
            <w:tcW w:type="dxa" w:w="257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매월 5일까지 + 자동이체 권장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미납 처리 (제14조)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개별 안내만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2개월 참여 제한, 6개월 제명 논의</w:t>
            </w:r>
          </w:p>
        </w:tc>
        <w:tc>
          <w:tcPr>
            <w:tcW w:type="dxa" w:w="257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1개월 안내, 3개월 제명 논의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탈퇴 환불 (제15조)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환불 없음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선납분만 환불</w:t>
            </w:r>
          </w:p>
        </w:tc>
        <w:tc>
          <w:tcPr>
            <w:tcW w:type="dxa" w:w="257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선납분 환불 + 미납분 정리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지출 승인 (제16조)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총무 재량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10만 원 초과 시 회장 승인</w:t>
            </w:r>
          </w:p>
        </w:tc>
        <w:tc>
          <w:tcPr>
            <w:tcW w:type="dxa" w:w="257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30만 원 초과 시 임원회의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결산 공개 (제19조)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연 1회</w:t>
            </w:r>
          </w:p>
        </w:tc>
        <w:tc>
          <w:tcPr>
            <w:tcW w:type="dxa" w:w="258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매월 현황 + 연 1회 결산</w:t>
            </w:r>
          </w:p>
        </w:tc>
        <w:tc>
          <w:tcPr>
            <w:tcW w:type="dxa" w:w="257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매월 현황 + 분기 보고 + 감사</w:t>
            </w:r>
          </w:p>
        </w:tc>
      </w:tr>
    </w:tbl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[부록 2] 회칙 개정 이력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6038"/>
      </w:tblGrid>
      <w:tr>
        <w:trPr>
          <w:tblHeader/>
        </w:trPr>
        <w:tc>
          <w:tcPr>
            <w:tcW w:type="dxa" w:w="1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차수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type="dxa" w:w="6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개정 내용</w:t>
            </w:r>
          </w:p>
        </w:tc>
      </w:tr>
      <w:tr>
        <w:trPr>
          <w:tblHeader w:val="false"/>
        </w:trPr>
        <w:tc>
          <w:tcPr>
            <w:tcW w:type="dxa" w:w="1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제정</w:t>
            </w:r>
          </w:p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20○○. ○. ○.</w:t>
            </w:r>
          </w:p>
        </w:tc>
        <w:tc>
          <w:tcPr>
            <w:tcW w:type="dxa" w:w="6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회칙 제정</w:t>
            </w:r>
          </w:p>
        </w:tc>
      </w:tr>
      <w:tr>
        <w:trPr>
          <w:tblHeader w:val="false"/>
        </w:trPr>
        <w:tc>
          <w:tcPr>
            <w:tcW w:type="dxa" w:w="1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12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4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60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pStyle w:val="Heading1"/>
        <w:spacing w:after="120" w:before="360"/>
      </w:pPr>
      <w:r>
        <w:rPr>
          <w:rFonts w:ascii="맑은 고딕" w:cs="맑은 고딕" w:eastAsia="맑은 고딕" w:hAnsi="맑은 고딕"/>
          <w:b/>
          <w:bCs/>
          <w:color w:val="1F2328"/>
          <w:sz w:val="28"/>
          <w:szCs w:val="28"/>
        </w:rPr>
        <w:t xml:space="preserve">[부록 3] 회원 동의</w:t>
      </w:r>
    </w:p>
    <w:p>
      <w:pPr>
        <w:spacing w:after="120" w:line="32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회칙에 동의합니다.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2600"/>
        <w:gridCol w:w="3538"/>
      </w:tblGrid>
      <w:tr>
        <w:trPr>
          <w:tblHeader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이름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동의 날짜</w:t>
            </w:r>
          </w:p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shd w:fill="E3E8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서명 또는 확인 방법 (예: 단톡방 동의)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false"/>
        </w:trPr>
        <w:tc>
          <w:tcPr>
            <w:tcW w:type="dxa" w:w="9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맑은 고딕" w:cs="맑은 고딕" w:eastAsia="맑은 고딕" w:hAnsi="맑은 고딕"/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600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3538"/>
            <w:tcBorders>
              <w:top w:val="single" w:color="BFC5CC" w:sz="4"/>
              <w:left w:val="single" w:color="BFC5CC" w:sz="4"/>
              <w:bottom w:val="single" w:color="BFC5CC" w:sz="4"/>
              <w:right w:val="single" w:color="BFC5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200" w:line="320"/>
      </w:pPr>
    </w:p>
    <w:p>
      <w:pPr>
        <w:spacing w:after="80" w:line="320"/>
        <w:jc w:val="center"/>
      </w:pPr>
      <w:r>
        <w:rPr>
          <w:rFonts w:ascii="맑은 고딕" w:cs="맑은 고딕" w:eastAsia="맑은 고딕" w:hAnsi="맑은 고딕"/>
          <w:color w:val="8C959F"/>
          <w:sz w:val="17"/>
          <w:szCs w:val="17"/>
        </w:rPr>
        <w:t xml:space="preserve">회비 납부 현황과 결산을 회원과 함께 보려면 '총무의 가계부'를 활용해 보세요. 회칙을 등록하면 회원이 보는 공유 화면에도 표시됩니다. (jjchongmoo.com)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color w:val="8C959F"/>
        <w:sz w:val="16"/>
        <w:szCs w:val="16"/>
      </w:rPr>
      <w:t xml:space="preserve">- </w:t>
      <w:fldChar w:fldCharType="begin"/>
      <w:instrText xml:space="preserve">PAGE</w:instrText>
      <w:fldChar w:fldCharType="separate"/>
      <w:fldChar w:fldCharType="end"/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2026-09-14T13:38:14.669Z</dcterms:created>
  <dcterms:modified xsi:type="dcterms:W3CDTF">2026-09-14T13:38:14.670Z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